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4F" w:rsidRDefault="00AA50B1" w:rsidP="00AA50B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普法</w:t>
      </w:r>
      <w:r w:rsidR="000C5B05">
        <w:rPr>
          <w:rFonts w:ascii="黑体" w:eastAsia="黑体" w:hAnsi="黑体" w:hint="eastAsia"/>
          <w:sz w:val="44"/>
          <w:szCs w:val="44"/>
        </w:rPr>
        <w:t>宣传</w:t>
      </w:r>
      <w:r>
        <w:rPr>
          <w:rFonts w:ascii="黑体" w:eastAsia="黑体" w:hAnsi="黑体" w:hint="eastAsia"/>
          <w:sz w:val="44"/>
          <w:szCs w:val="44"/>
        </w:rPr>
        <w:t>进</w:t>
      </w:r>
      <w:r w:rsidR="000C5B05">
        <w:rPr>
          <w:rFonts w:ascii="黑体" w:eastAsia="黑体" w:hAnsi="黑体" w:hint="eastAsia"/>
          <w:sz w:val="44"/>
          <w:szCs w:val="44"/>
        </w:rPr>
        <w:t>村屯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="00893650">
        <w:rPr>
          <w:rFonts w:ascii="黑体" w:eastAsia="黑体" w:hAnsi="黑体" w:hint="eastAsia"/>
          <w:sz w:val="44"/>
          <w:szCs w:val="44"/>
        </w:rPr>
        <w:t>为民举措落实处</w:t>
      </w:r>
    </w:p>
    <w:p w:rsidR="00AA50B1" w:rsidRDefault="00AA50B1" w:rsidP="00AA50B1">
      <w:pPr>
        <w:rPr>
          <w:rFonts w:ascii="仿宋_GB2312" w:eastAsia="仿宋_GB2312" w:hAnsi="黑体"/>
          <w:sz w:val="32"/>
          <w:szCs w:val="32"/>
        </w:rPr>
      </w:pPr>
    </w:p>
    <w:p w:rsidR="002462FE" w:rsidRPr="009350D0" w:rsidRDefault="0039521A" w:rsidP="002C5224">
      <w:pPr>
        <w:ind w:firstLine="645"/>
        <w:rPr>
          <w:rFonts w:ascii="宋体" w:eastAsia="宋体" w:hAnsi="宋体"/>
          <w:sz w:val="32"/>
          <w:szCs w:val="32"/>
        </w:rPr>
      </w:pPr>
      <w:r w:rsidRPr="009350D0">
        <w:rPr>
          <w:rFonts w:ascii="宋体" w:eastAsia="宋体" w:hAnsi="宋体" w:hint="eastAsia"/>
          <w:sz w:val="32"/>
          <w:szCs w:val="32"/>
        </w:rPr>
        <w:t>近日，为了全面贯彻落实扫黑除恶专项斗争“四走进”</w:t>
      </w:r>
      <w:r w:rsidR="00BA3EDA" w:rsidRPr="009350D0">
        <w:rPr>
          <w:rFonts w:ascii="宋体" w:eastAsia="宋体" w:hAnsi="宋体" w:hint="eastAsia"/>
          <w:sz w:val="32"/>
          <w:szCs w:val="32"/>
        </w:rPr>
        <w:t>、“三走进”</w:t>
      </w:r>
      <w:r w:rsidRPr="009350D0">
        <w:rPr>
          <w:rFonts w:ascii="宋体" w:eastAsia="宋体" w:hAnsi="宋体" w:hint="eastAsia"/>
          <w:sz w:val="32"/>
          <w:szCs w:val="32"/>
        </w:rPr>
        <w:t>普法宣传及进一步推进“加强管理年”活动</w:t>
      </w:r>
      <w:r w:rsidR="000C5B05" w:rsidRPr="009350D0">
        <w:rPr>
          <w:rFonts w:ascii="宋体" w:eastAsia="宋体" w:hAnsi="宋体" w:hint="eastAsia"/>
          <w:sz w:val="32"/>
          <w:szCs w:val="32"/>
        </w:rPr>
        <w:t>，</w:t>
      </w:r>
      <w:r w:rsidR="00BA3EDA" w:rsidRPr="009350D0">
        <w:rPr>
          <w:rFonts w:ascii="宋体" w:eastAsia="宋体" w:hAnsi="宋体" w:hint="eastAsia"/>
          <w:sz w:val="32"/>
          <w:szCs w:val="32"/>
        </w:rPr>
        <w:t>浑江区人民法院</w:t>
      </w:r>
      <w:r w:rsidR="00AA50B1" w:rsidRPr="009350D0">
        <w:rPr>
          <w:rFonts w:ascii="宋体" w:eastAsia="宋体" w:hAnsi="宋体" w:hint="eastAsia"/>
          <w:sz w:val="32"/>
          <w:szCs w:val="32"/>
        </w:rPr>
        <w:t>河口法庭</w:t>
      </w:r>
      <w:r w:rsidRPr="009350D0">
        <w:rPr>
          <w:rFonts w:ascii="宋体" w:eastAsia="宋体" w:hAnsi="宋体" w:hint="eastAsia"/>
          <w:sz w:val="32"/>
          <w:szCs w:val="32"/>
        </w:rPr>
        <w:t>干警</w:t>
      </w:r>
      <w:r w:rsidR="00AA50B1" w:rsidRPr="009350D0">
        <w:rPr>
          <w:rFonts w:ascii="宋体" w:eastAsia="宋体" w:hAnsi="宋体" w:hint="eastAsia"/>
          <w:sz w:val="32"/>
          <w:szCs w:val="32"/>
        </w:rPr>
        <w:t>走进</w:t>
      </w:r>
      <w:r w:rsidR="00BA3EDA" w:rsidRPr="009350D0">
        <w:rPr>
          <w:rFonts w:ascii="宋体" w:eastAsia="宋体" w:hAnsi="宋体" w:hint="eastAsia"/>
          <w:sz w:val="32"/>
          <w:szCs w:val="32"/>
        </w:rPr>
        <w:t>了</w:t>
      </w:r>
      <w:r w:rsidR="00AA50B1" w:rsidRPr="009350D0">
        <w:rPr>
          <w:rFonts w:ascii="宋体" w:eastAsia="宋体" w:hAnsi="宋体" w:hint="eastAsia"/>
          <w:sz w:val="32"/>
          <w:szCs w:val="32"/>
        </w:rPr>
        <w:t>白山市浑江区</w:t>
      </w:r>
      <w:r w:rsidR="000C5B05" w:rsidRPr="009350D0">
        <w:rPr>
          <w:rFonts w:ascii="宋体" w:eastAsia="宋体" w:hAnsi="宋体" w:hint="eastAsia"/>
          <w:sz w:val="32"/>
          <w:szCs w:val="32"/>
        </w:rPr>
        <w:t>板石</w:t>
      </w:r>
      <w:r w:rsidR="00AA50B1" w:rsidRPr="009350D0">
        <w:rPr>
          <w:rFonts w:ascii="宋体" w:eastAsia="宋体" w:hAnsi="宋体" w:hint="eastAsia"/>
          <w:sz w:val="32"/>
          <w:szCs w:val="32"/>
        </w:rPr>
        <w:t>街道</w:t>
      </w:r>
      <w:r w:rsidR="000C5B05" w:rsidRPr="009350D0">
        <w:rPr>
          <w:rFonts w:ascii="宋体" w:eastAsia="宋体" w:hAnsi="宋体" w:hint="eastAsia"/>
          <w:sz w:val="32"/>
          <w:szCs w:val="32"/>
        </w:rPr>
        <w:t>金英村</w:t>
      </w:r>
      <w:r w:rsidR="00AA50B1" w:rsidRPr="009350D0">
        <w:rPr>
          <w:rFonts w:ascii="宋体" w:eastAsia="宋体" w:hAnsi="宋体" w:hint="eastAsia"/>
          <w:sz w:val="32"/>
          <w:szCs w:val="32"/>
        </w:rPr>
        <w:t>，近距离为群众</w:t>
      </w:r>
      <w:r w:rsidRPr="009350D0">
        <w:rPr>
          <w:rFonts w:ascii="宋体" w:eastAsia="宋体" w:hAnsi="宋体" w:hint="eastAsia"/>
          <w:sz w:val="32"/>
          <w:szCs w:val="32"/>
        </w:rPr>
        <w:t>普及法律知识并</w:t>
      </w:r>
      <w:r w:rsidR="000C5B05" w:rsidRPr="009350D0">
        <w:rPr>
          <w:rFonts w:ascii="宋体" w:eastAsia="宋体" w:hAnsi="宋体" w:hint="eastAsia"/>
          <w:sz w:val="32"/>
          <w:szCs w:val="32"/>
        </w:rPr>
        <w:t>发放传单</w:t>
      </w:r>
      <w:r w:rsidR="00AA50B1" w:rsidRPr="009350D0">
        <w:rPr>
          <w:rFonts w:ascii="宋体" w:eastAsia="宋体" w:hAnsi="宋体" w:hint="eastAsia"/>
          <w:sz w:val="32"/>
          <w:szCs w:val="32"/>
        </w:rPr>
        <w:t>，让每一位群众都深入了解扫黑除恶</w:t>
      </w:r>
      <w:r w:rsidRPr="009350D0">
        <w:rPr>
          <w:rFonts w:ascii="宋体" w:eastAsia="宋体" w:hAnsi="宋体" w:hint="eastAsia"/>
          <w:sz w:val="32"/>
          <w:szCs w:val="32"/>
        </w:rPr>
        <w:t>专项斗争知识，为浑江区人民法院“加强管理年”活动再添新意！</w:t>
      </w:r>
    </w:p>
    <w:p w:rsidR="00DD42D7" w:rsidRPr="009350D0" w:rsidRDefault="009258CE" w:rsidP="002C5224">
      <w:pPr>
        <w:ind w:firstLine="645"/>
        <w:rPr>
          <w:rFonts w:ascii="宋体" w:eastAsia="宋体" w:hAnsi="宋体"/>
          <w:sz w:val="32"/>
          <w:szCs w:val="32"/>
        </w:rPr>
      </w:pPr>
      <w:r w:rsidRPr="009350D0"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>
            <wp:extent cx="4467225" cy="3952875"/>
            <wp:effectExtent l="19050" t="0" r="9525" b="0"/>
            <wp:docPr id="3" name="图片 3" descr="D:\浑江区人民法院\2019.5.24 河口法庭送法进村屯\2019.5.24 扫黑除恶 河口法庭 马恩鹏 送法进村屯\ec5a50c68c41102871de0465ba5eb1e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浑江区人民法院\2019.5.24 河口法庭送法进村屯\2019.5.24 扫黑除恶 河口法庭 马恩鹏 送法进村屯\ec5a50c68c41102871de0465ba5eb1e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FE" w:rsidRPr="009350D0" w:rsidRDefault="00BA3EDA" w:rsidP="002C5224">
      <w:pPr>
        <w:ind w:firstLine="645"/>
        <w:rPr>
          <w:rFonts w:ascii="宋体" w:eastAsia="宋体" w:hAnsi="宋体"/>
          <w:sz w:val="32"/>
          <w:szCs w:val="32"/>
        </w:rPr>
      </w:pPr>
      <w:r w:rsidRPr="009350D0">
        <w:rPr>
          <w:rFonts w:ascii="宋体" w:eastAsia="宋体" w:hAnsi="宋体" w:hint="eastAsia"/>
          <w:sz w:val="32"/>
          <w:szCs w:val="32"/>
        </w:rPr>
        <w:t>为了让群众更全面</w:t>
      </w:r>
      <w:r w:rsidR="00AA50B1" w:rsidRPr="009350D0">
        <w:rPr>
          <w:rFonts w:ascii="宋体" w:eastAsia="宋体" w:hAnsi="宋体" w:hint="eastAsia"/>
          <w:sz w:val="32"/>
          <w:szCs w:val="32"/>
        </w:rPr>
        <w:t>的了解扫黑除恶专项</w:t>
      </w:r>
      <w:r w:rsidR="0039521A" w:rsidRPr="009350D0">
        <w:rPr>
          <w:rFonts w:ascii="宋体" w:eastAsia="宋体" w:hAnsi="宋体" w:hint="eastAsia"/>
          <w:sz w:val="32"/>
          <w:szCs w:val="32"/>
        </w:rPr>
        <w:t>斗争</w:t>
      </w:r>
      <w:r w:rsidR="00AA50B1" w:rsidRPr="009350D0">
        <w:rPr>
          <w:rFonts w:ascii="宋体" w:eastAsia="宋体" w:hAnsi="宋体" w:hint="eastAsia"/>
          <w:sz w:val="32"/>
          <w:szCs w:val="32"/>
        </w:rPr>
        <w:t>活动，河口法庭的</w:t>
      </w:r>
      <w:r w:rsidR="000C5B05" w:rsidRPr="009350D0">
        <w:rPr>
          <w:rFonts w:ascii="宋体" w:eastAsia="宋体" w:hAnsi="宋体" w:hint="eastAsia"/>
          <w:sz w:val="32"/>
          <w:szCs w:val="32"/>
        </w:rPr>
        <w:t>干警</w:t>
      </w:r>
      <w:r w:rsidR="00AA50B1" w:rsidRPr="009350D0">
        <w:rPr>
          <w:rFonts w:ascii="宋体" w:eastAsia="宋体" w:hAnsi="宋体" w:hint="eastAsia"/>
          <w:sz w:val="32"/>
          <w:szCs w:val="32"/>
        </w:rPr>
        <w:t>们深入</w:t>
      </w:r>
      <w:r w:rsidR="000C5B05" w:rsidRPr="009350D0">
        <w:rPr>
          <w:rFonts w:ascii="宋体" w:eastAsia="宋体" w:hAnsi="宋体" w:hint="eastAsia"/>
          <w:sz w:val="32"/>
          <w:szCs w:val="32"/>
        </w:rPr>
        <w:t>村屯的广场、街道</w:t>
      </w:r>
      <w:r w:rsidR="00AA50B1" w:rsidRPr="009350D0">
        <w:rPr>
          <w:rFonts w:ascii="宋体" w:eastAsia="宋体" w:hAnsi="宋体" w:hint="eastAsia"/>
          <w:sz w:val="32"/>
          <w:szCs w:val="32"/>
        </w:rPr>
        <w:t>，为每一</w:t>
      </w:r>
      <w:r w:rsidR="000C5B05" w:rsidRPr="009350D0">
        <w:rPr>
          <w:rFonts w:ascii="宋体" w:eastAsia="宋体" w:hAnsi="宋体" w:hint="eastAsia"/>
          <w:sz w:val="32"/>
          <w:szCs w:val="32"/>
        </w:rPr>
        <w:t>名路过的群众</w:t>
      </w:r>
      <w:r w:rsidR="00AA50B1" w:rsidRPr="009350D0">
        <w:rPr>
          <w:rFonts w:ascii="宋体" w:eastAsia="宋体" w:hAnsi="宋体" w:hint="eastAsia"/>
          <w:sz w:val="32"/>
          <w:szCs w:val="32"/>
        </w:rPr>
        <w:t>分发宣传单，并为他们宣传讲解扫黑除恶</w:t>
      </w:r>
      <w:r w:rsidR="0039521A" w:rsidRPr="009350D0">
        <w:rPr>
          <w:rFonts w:ascii="宋体" w:eastAsia="宋体" w:hAnsi="宋体" w:hint="eastAsia"/>
          <w:sz w:val="32"/>
          <w:szCs w:val="32"/>
        </w:rPr>
        <w:t>专项斗争</w:t>
      </w:r>
      <w:r w:rsidR="00AA50B1" w:rsidRPr="009350D0">
        <w:rPr>
          <w:rFonts w:ascii="宋体" w:eastAsia="宋体" w:hAnsi="宋体" w:hint="eastAsia"/>
          <w:sz w:val="32"/>
          <w:szCs w:val="32"/>
        </w:rPr>
        <w:t>的相关内容。</w:t>
      </w:r>
      <w:r w:rsidR="000C5B05" w:rsidRPr="009350D0">
        <w:rPr>
          <w:rFonts w:ascii="宋体" w:eastAsia="宋体" w:hAnsi="宋体" w:hint="eastAsia"/>
          <w:sz w:val="32"/>
          <w:szCs w:val="32"/>
        </w:rPr>
        <w:t>干警</w:t>
      </w:r>
      <w:r w:rsidRPr="009350D0">
        <w:rPr>
          <w:rFonts w:ascii="宋体" w:eastAsia="宋体" w:hAnsi="宋体" w:hint="eastAsia"/>
          <w:sz w:val="32"/>
          <w:szCs w:val="32"/>
        </w:rPr>
        <w:t>们</w:t>
      </w:r>
      <w:r w:rsidR="0039521A" w:rsidRPr="009350D0">
        <w:rPr>
          <w:rFonts w:ascii="宋体" w:eastAsia="宋体" w:hAnsi="宋体" w:hint="eastAsia"/>
          <w:sz w:val="32"/>
          <w:szCs w:val="32"/>
        </w:rPr>
        <w:t>同时</w:t>
      </w:r>
      <w:r w:rsidRPr="009350D0">
        <w:rPr>
          <w:rFonts w:ascii="宋体" w:eastAsia="宋体" w:hAnsi="宋体" w:hint="eastAsia"/>
          <w:sz w:val="32"/>
          <w:szCs w:val="32"/>
        </w:rPr>
        <w:t>向群众</w:t>
      </w:r>
      <w:r w:rsidR="000C5B05" w:rsidRPr="009350D0">
        <w:rPr>
          <w:rFonts w:ascii="宋体" w:eastAsia="宋体" w:hAnsi="宋体" w:hint="eastAsia"/>
          <w:sz w:val="32"/>
          <w:szCs w:val="32"/>
        </w:rPr>
        <w:t>发</w:t>
      </w:r>
      <w:r w:rsidRPr="009350D0">
        <w:rPr>
          <w:rFonts w:ascii="宋体" w:eastAsia="宋体" w:hAnsi="宋体" w:hint="eastAsia"/>
          <w:sz w:val="32"/>
          <w:szCs w:val="32"/>
        </w:rPr>
        <w:t>放</w:t>
      </w:r>
      <w:r w:rsidR="000C5B05" w:rsidRPr="009350D0">
        <w:rPr>
          <w:rFonts w:ascii="宋体" w:eastAsia="宋体" w:hAnsi="宋体" w:hint="eastAsia"/>
          <w:sz w:val="32"/>
          <w:szCs w:val="32"/>
        </w:rPr>
        <w:t>了</w:t>
      </w:r>
      <w:r w:rsidRPr="009350D0">
        <w:rPr>
          <w:rFonts w:ascii="宋体" w:eastAsia="宋体" w:hAnsi="宋体" w:hint="eastAsia"/>
          <w:sz w:val="32"/>
          <w:szCs w:val="32"/>
        </w:rPr>
        <w:t>浑江区人民法院</w:t>
      </w:r>
      <w:r w:rsidR="000C5B05" w:rsidRPr="009350D0">
        <w:rPr>
          <w:rFonts w:ascii="宋体" w:eastAsia="宋体" w:hAnsi="宋体" w:hint="eastAsia"/>
          <w:sz w:val="32"/>
          <w:szCs w:val="32"/>
        </w:rPr>
        <w:t>“加强管理年”</w:t>
      </w:r>
      <w:r w:rsidR="000C5B05" w:rsidRPr="009350D0">
        <w:rPr>
          <w:rFonts w:ascii="宋体" w:eastAsia="宋体" w:hAnsi="宋体" w:hint="eastAsia"/>
          <w:sz w:val="32"/>
          <w:szCs w:val="32"/>
        </w:rPr>
        <w:lastRenderedPageBreak/>
        <w:t>活动征求意见表，</w:t>
      </w:r>
      <w:r w:rsidR="002C5224" w:rsidRPr="009350D0">
        <w:rPr>
          <w:rFonts w:ascii="宋体" w:eastAsia="宋体" w:hAnsi="宋体" w:hint="eastAsia"/>
          <w:sz w:val="32"/>
          <w:szCs w:val="32"/>
        </w:rPr>
        <w:t>征求群众对法院工作的意见和建议。</w:t>
      </w:r>
    </w:p>
    <w:p w:rsidR="009258CE" w:rsidRPr="009350D0" w:rsidRDefault="009258CE" w:rsidP="002C5224">
      <w:pPr>
        <w:ind w:firstLine="645"/>
        <w:rPr>
          <w:rFonts w:ascii="宋体" w:eastAsia="宋体" w:hAnsi="宋体"/>
          <w:sz w:val="32"/>
          <w:szCs w:val="32"/>
        </w:rPr>
      </w:pPr>
      <w:r w:rsidRPr="009350D0">
        <w:rPr>
          <w:rFonts w:ascii="宋体" w:eastAsia="宋体" w:hAnsi="宋体"/>
          <w:noProof/>
          <w:sz w:val="32"/>
          <w:szCs w:val="32"/>
        </w:rPr>
        <w:drawing>
          <wp:inline distT="0" distB="0" distL="0" distR="0">
            <wp:extent cx="4457700" cy="4029075"/>
            <wp:effectExtent l="19050" t="0" r="0" b="0"/>
            <wp:docPr id="4" name="图片 4" descr="D:\浑江区人民法院\2019.5.24 河口法庭送法进村屯\2019.5.24 扫黑除恶 河口法庭 马恩鹏 送法进村屯\0cf84a9a6aefa3b6e9892699a81aa4d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浑江区人民法院\2019.5.24 河口法庭送法进村屯\2019.5.24 扫黑除恶 河口法庭 马恩鹏 送法进村屯\0cf84a9a6aefa3b6e9892699a81aa4d_副本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B1" w:rsidRPr="009350D0" w:rsidRDefault="00AA50B1" w:rsidP="00AA50B1">
      <w:pPr>
        <w:ind w:firstLineChars="250" w:firstLine="800"/>
        <w:rPr>
          <w:rFonts w:ascii="宋体" w:eastAsia="宋体" w:hAnsi="宋体" w:hint="eastAsia"/>
          <w:sz w:val="32"/>
          <w:szCs w:val="32"/>
        </w:rPr>
      </w:pPr>
      <w:r w:rsidRPr="009350D0">
        <w:rPr>
          <w:rFonts w:ascii="宋体" w:eastAsia="宋体" w:hAnsi="宋体" w:hint="eastAsia"/>
          <w:sz w:val="32"/>
          <w:szCs w:val="32"/>
        </w:rPr>
        <w:t>通过本次普法宣传活动，进一步增强了群众对扫黑除恶专项</w:t>
      </w:r>
      <w:r w:rsidR="00BA3EDA" w:rsidRPr="009350D0">
        <w:rPr>
          <w:rFonts w:ascii="宋体" w:eastAsia="宋体" w:hAnsi="宋体" w:hint="eastAsia"/>
          <w:sz w:val="32"/>
          <w:szCs w:val="32"/>
        </w:rPr>
        <w:t>斗争行动的认识，提高了他们知法守法的责任担当，浑江区人民法院河口法庭干警们的这一亲民举措获得</w:t>
      </w:r>
      <w:r w:rsidRPr="009350D0">
        <w:rPr>
          <w:rFonts w:ascii="宋体" w:eastAsia="宋体" w:hAnsi="宋体" w:hint="eastAsia"/>
          <w:sz w:val="32"/>
          <w:szCs w:val="32"/>
        </w:rPr>
        <w:t>了</w:t>
      </w:r>
      <w:r w:rsidR="00542886" w:rsidRPr="009350D0">
        <w:rPr>
          <w:rFonts w:ascii="宋体" w:eastAsia="宋体" w:hAnsi="宋体" w:hint="eastAsia"/>
          <w:sz w:val="32"/>
          <w:szCs w:val="32"/>
        </w:rPr>
        <w:t>群众</w:t>
      </w:r>
      <w:r w:rsidR="00BA3EDA" w:rsidRPr="009350D0">
        <w:rPr>
          <w:rFonts w:ascii="宋体" w:eastAsia="宋体" w:hAnsi="宋体" w:hint="eastAsia"/>
          <w:sz w:val="32"/>
          <w:szCs w:val="32"/>
        </w:rPr>
        <w:t>的现场称赞！</w:t>
      </w:r>
    </w:p>
    <w:p w:rsidR="009350D0" w:rsidRPr="009350D0" w:rsidRDefault="009350D0" w:rsidP="00AA50B1">
      <w:pPr>
        <w:ind w:firstLineChars="250" w:firstLine="800"/>
        <w:rPr>
          <w:rFonts w:ascii="宋体" w:eastAsia="宋体" w:hAnsi="宋体" w:hint="eastAsia"/>
          <w:sz w:val="32"/>
          <w:szCs w:val="32"/>
        </w:rPr>
      </w:pPr>
    </w:p>
    <w:p w:rsidR="009350D0" w:rsidRPr="009350D0" w:rsidRDefault="009350D0" w:rsidP="00AA50B1">
      <w:pPr>
        <w:ind w:firstLineChars="250" w:firstLine="800"/>
        <w:rPr>
          <w:rFonts w:ascii="宋体" w:eastAsia="宋体" w:hAnsi="宋体"/>
          <w:sz w:val="32"/>
          <w:szCs w:val="32"/>
        </w:rPr>
      </w:pPr>
      <w:r w:rsidRPr="009350D0">
        <w:rPr>
          <w:rFonts w:ascii="宋体" w:eastAsia="宋体" w:hAnsi="宋体" w:hint="eastAsia"/>
          <w:sz w:val="32"/>
          <w:szCs w:val="32"/>
        </w:rPr>
        <w:t>作者：董研</w:t>
      </w:r>
    </w:p>
    <w:p w:rsidR="00AA50B1" w:rsidRPr="00893650" w:rsidRDefault="00AA50B1" w:rsidP="00AA50B1">
      <w:pPr>
        <w:ind w:firstLine="645"/>
        <w:rPr>
          <w:rFonts w:ascii="仿宋_GB2312" w:eastAsia="仿宋_GB2312" w:hAnsi="黑体"/>
          <w:sz w:val="32"/>
          <w:szCs w:val="32"/>
        </w:rPr>
      </w:pPr>
    </w:p>
    <w:sectPr w:rsidR="00AA50B1" w:rsidRPr="00893650" w:rsidSect="00E30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4B" w:rsidRDefault="0035064B" w:rsidP="00AD6150">
      <w:r>
        <w:separator/>
      </w:r>
    </w:p>
  </w:endnote>
  <w:endnote w:type="continuationSeparator" w:id="1">
    <w:p w:rsidR="0035064B" w:rsidRDefault="0035064B" w:rsidP="00AD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4B" w:rsidRDefault="0035064B" w:rsidP="00AD6150">
      <w:r>
        <w:separator/>
      </w:r>
    </w:p>
  </w:footnote>
  <w:footnote w:type="continuationSeparator" w:id="1">
    <w:p w:rsidR="0035064B" w:rsidRDefault="0035064B" w:rsidP="00AD6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50"/>
    <w:rsid w:val="000C5B05"/>
    <w:rsid w:val="002462FE"/>
    <w:rsid w:val="0026152F"/>
    <w:rsid w:val="002C5224"/>
    <w:rsid w:val="0035064B"/>
    <w:rsid w:val="0039521A"/>
    <w:rsid w:val="00434FAF"/>
    <w:rsid w:val="00542886"/>
    <w:rsid w:val="007310E3"/>
    <w:rsid w:val="00893650"/>
    <w:rsid w:val="009258CE"/>
    <w:rsid w:val="009350D0"/>
    <w:rsid w:val="00A43918"/>
    <w:rsid w:val="00A65EA6"/>
    <w:rsid w:val="00AA50B1"/>
    <w:rsid w:val="00AD6150"/>
    <w:rsid w:val="00B407C5"/>
    <w:rsid w:val="00BA3EDA"/>
    <w:rsid w:val="00D56E41"/>
    <w:rsid w:val="00DD42D7"/>
    <w:rsid w:val="00DD491C"/>
    <w:rsid w:val="00E3024F"/>
    <w:rsid w:val="00E4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1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62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6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9</cp:revision>
  <dcterms:created xsi:type="dcterms:W3CDTF">2019-05-24T02:26:00Z</dcterms:created>
  <dcterms:modified xsi:type="dcterms:W3CDTF">2019-07-18T08:00:00Z</dcterms:modified>
</cp:coreProperties>
</file>